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8D15" w14:textId="77777777" w:rsidR="00DB5E6F" w:rsidRDefault="005E7525">
      <w:r>
        <w:rPr>
          <w:noProof/>
        </w:rPr>
        <w:drawing>
          <wp:inline distT="0" distB="0" distL="0" distR="0" wp14:anchorId="2C0651E1" wp14:editId="09800074">
            <wp:extent cx="2849837" cy="356231"/>
            <wp:effectExtent l="0" t="0" r="7663" b="5719"/>
            <wp:docPr id="2" name="Picture 1" descr="C:\Users\secretariatg\AppData\Local\Microsoft\Windows\INetCache\Content.Word\SOMETRA-LOGOTYPE-04.04.18-RGB-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9837" cy="35623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A450B82" w14:textId="77777777" w:rsidR="00DB5E6F" w:rsidRDefault="00DB5E6F">
      <w:pPr>
        <w:spacing w:before="120" w:after="120"/>
        <w:ind w:firstLine="720"/>
        <w:jc w:val="center"/>
        <w:rPr>
          <w:szCs w:val="24"/>
        </w:rPr>
      </w:pPr>
    </w:p>
    <w:p w14:paraId="25D772DD" w14:textId="77777777" w:rsidR="00DB5E6F" w:rsidRDefault="00DB5E6F">
      <w:pPr>
        <w:spacing w:before="120" w:after="120"/>
        <w:ind w:firstLine="720"/>
        <w:jc w:val="center"/>
        <w:rPr>
          <w:sz w:val="26"/>
          <w:szCs w:val="26"/>
        </w:rPr>
      </w:pPr>
    </w:p>
    <w:p w14:paraId="555E4CB2" w14:textId="77777777" w:rsidR="00DB5E6F" w:rsidRDefault="005E7525">
      <w:pPr>
        <w:pStyle w:val="BodyText"/>
        <w:ind w:firstLine="720"/>
        <w:jc w:val="center"/>
        <w:rPr>
          <w:b/>
          <w:bCs/>
          <w:sz w:val="28"/>
        </w:rPr>
      </w:pPr>
      <w:r>
        <w:rPr>
          <w:b/>
          <w:bCs/>
          <w:sz w:val="28"/>
        </w:rPr>
        <w:t>PREZENTAREA BILANTULUI CONTABIL</w:t>
      </w:r>
    </w:p>
    <w:p w14:paraId="1DB11C49" w14:textId="1A4BE584" w:rsidR="00DB5E6F" w:rsidRDefault="005E7525">
      <w:pPr>
        <w:pStyle w:val="BodyText"/>
        <w:ind w:firstLine="720"/>
        <w:jc w:val="center"/>
        <w:rPr>
          <w:b/>
          <w:bCs/>
          <w:sz w:val="28"/>
        </w:rPr>
      </w:pPr>
      <w:r>
        <w:rPr>
          <w:b/>
          <w:bCs/>
          <w:sz w:val="28"/>
        </w:rPr>
        <w:t>SI A CONTULUI DE PROFIT SI PIERDERE PE ANUL 2022</w:t>
      </w:r>
    </w:p>
    <w:p w14:paraId="2E96EB45" w14:textId="77777777" w:rsidR="00DB5E6F" w:rsidRDefault="00DB5E6F">
      <w:pPr>
        <w:pStyle w:val="BodyText"/>
        <w:ind w:firstLine="720"/>
        <w:jc w:val="center"/>
        <w:rPr>
          <w:b/>
          <w:bCs/>
          <w:sz w:val="28"/>
        </w:rPr>
      </w:pPr>
    </w:p>
    <w:p w14:paraId="6ECC8C3B" w14:textId="77777777" w:rsidR="00DB5E6F" w:rsidRDefault="00DB5E6F">
      <w:pPr>
        <w:pStyle w:val="BodyText"/>
        <w:ind w:firstLine="720"/>
        <w:jc w:val="center"/>
        <w:rPr>
          <w:sz w:val="28"/>
        </w:rPr>
      </w:pPr>
    </w:p>
    <w:p w14:paraId="382CAF4A" w14:textId="522F99FC" w:rsidR="00DB5E6F" w:rsidRDefault="005E7525">
      <w:pPr>
        <w:pStyle w:val="BodyText"/>
        <w:ind w:firstLine="720"/>
        <w:rPr>
          <w:sz w:val="28"/>
        </w:rPr>
      </w:pPr>
      <w:r>
        <w:rPr>
          <w:sz w:val="28"/>
        </w:rPr>
        <w:t>Bilantul contabil la 31.12.2022</w:t>
      </w:r>
      <w:r>
        <w:rPr>
          <w:sz w:val="28"/>
        </w:rPr>
        <w:t xml:space="preserve"> a fost intocmit pe baza Balantei de verificare a conturilor sintetice si analitice, cu respectarea Normelor Metodologice de </w:t>
      </w:r>
      <w:r>
        <w:rPr>
          <w:sz w:val="28"/>
        </w:rPr>
        <w:t>intocmire a bilantului si a OMFP 1802/2014.</w:t>
      </w:r>
    </w:p>
    <w:p w14:paraId="254D8D77" w14:textId="52155227" w:rsidR="00DB5E6F" w:rsidRDefault="005E7525">
      <w:pPr>
        <w:pStyle w:val="BodyText"/>
        <w:ind w:firstLine="720"/>
        <w:rPr>
          <w:sz w:val="28"/>
        </w:rPr>
      </w:pPr>
      <w:r>
        <w:rPr>
          <w:sz w:val="28"/>
        </w:rPr>
        <w:t>Soldurile conturilor regasite in balanta de verificare dau imaginea reala a patrimoniului societatii la data de 31.12.2022</w:t>
      </w:r>
      <w:r>
        <w:rPr>
          <w:sz w:val="28"/>
        </w:rPr>
        <w:t>.</w:t>
      </w:r>
    </w:p>
    <w:p w14:paraId="2B38D111" w14:textId="17F24EBA" w:rsidR="00DB5E6F" w:rsidRDefault="005E7525">
      <w:pPr>
        <w:pStyle w:val="BodyText"/>
        <w:ind w:firstLine="720"/>
        <w:rPr>
          <w:sz w:val="28"/>
        </w:rPr>
      </w:pPr>
      <w:r>
        <w:rPr>
          <w:sz w:val="28"/>
        </w:rPr>
        <w:t>La intocmirea situatiei “Contul de profit si pierdere”, s-au avut in vedere rulajele anu</w:t>
      </w:r>
      <w:r>
        <w:rPr>
          <w:sz w:val="28"/>
        </w:rPr>
        <w:t>ale ale conturilor de venituri si cheltuieli aferente anului 2022</w:t>
      </w:r>
      <w:r>
        <w:rPr>
          <w:sz w:val="28"/>
        </w:rPr>
        <w:t>.</w:t>
      </w:r>
    </w:p>
    <w:p w14:paraId="3DB953EA" w14:textId="77777777" w:rsidR="00DB5E6F" w:rsidRDefault="005E7525">
      <w:pPr>
        <w:pStyle w:val="BodyText"/>
        <w:ind w:firstLine="720"/>
        <w:rPr>
          <w:sz w:val="28"/>
        </w:rPr>
      </w:pPr>
      <w:r>
        <w:rPr>
          <w:sz w:val="28"/>
        </w:rPr>
        <w:t>Mentionam ca rezultatul net al exercitiului se concretizeaza in pierdere.</w:t>
      </w:r>
    </w:p>
    <w:p w14:paraId="09D51094" w14:textId="77777777" w:rsidR="00DB5E6F" w:rsidRDefault="005E7525">
      <w:pPr>
        <w:pStyle w:val="BodyText"/>
        <w:ind w:firstLine="720"/>
        <w:rPr>
          <w:sz w:val="28"/>
        </w:rPr>
      </w:pPr>
      <w:r>
        <w:rPr>
          <w:sz w:val="28"/>
        </w:rPr>
        <w:t>In urma prezentarii, Adunarii Generale a Actionarilor, a Situatiei economico – financiare, propunem aprobarea Bilan</w:t>
      </w:r>
      <w:r>
        <w:rPr>
          <w:sz w:val="28"/>
        </w:rPr>
        <w:t>tului Contabil si a Contului de Profit si Pierdere.</w:t>
      </w:r>
    </w:p>
    <w:p w14:paraId="4DE9A5B4" w14:textId="77777777" w:rsidR="00DB5E6F" w:rsidRDefault="00DB5E6F">
      <w:pPr>
        <w:pStyle w:val="BodyText"/>
        <w:ind w:left="720" w:firstLine="720"/>
        <w:rPr>
          <w:b/>
          <w:bCs/>
          <w:sz w:val="28"/>
        </w:rPr>
      </w:pPr>
    </w:p>
    <w:p w14:paraId="1786BD1D" w14:textId="77777777" w:rsidR="00DB5E6F" w:rsidRDefault="00DB5E6F">
      <w:pPr>
        <w:pStyle w:val="BodyText"/>
        <w:ind w:left="720" w:firstLine="720"/>
        <w:rPr>
          <w:b/>
          <w:bCs/>
          <w:sz w:val="28"/>
        </w:rPr>
      </w:pPr>
    </w:p>
    <w:p w14:paraId="2711C965" w14:textId="77777777" w:rsidR="00DB5E6F" w:rsidRDefault="00DB5E6F">
      <w:pPr>
        <w:pStyle w:val="BodyText"/>
        <w:ind w:left="720" w:firstLine="720"/>
        <w:rPr>
          <w:b/>
          <w:bCs/>
          <w:sz w:val="28"/>
        </w:rPr>
      </w:pPr>
    </w:p>
    <w:p w14:paraId="7067E295" w14:textId="77777777" w:rsidR="00DB5E6F" w:rsidRDefault="00DB5E6F">
      <w:pPr>
        <w:pStyle w:val="BodyText"/>
        <w:ind w:left="720" w:firstLine="720"/>
        <w:rPr>
          <w:b/>
          <w:bCs/>
          <w:sz w:val="28"/>
        </w:rPr>
      </w:pPr>
    </w:p>
    <w:p w14:paraId="5C6C657D" w14:textId="77777777" w:rsidR="00DB5E6F" w:rsidRDefault="00DB5E6F">
      <w:pPr>
        <w:pStyle w:val="BodyText"/>
        <w:ind w:left="720" w:firstLine="720"/>
        <w:rPr>
          <w:b/>
          <w:bCs/>
          <w:sz w:val="28"/>
        </w:rPr>
      </w:pPr>
    </w:p>
    <w:p w14:paraId="457E53E3" w14:textId="77777777" w:rsidR="00DB5E6F" w:rsidRDefault="005E7525">
      <w:pPr>
        <w:pStyle w:val="BodyText"/>
        <w:ind w:left="720" w:firstLine="720"/>
        <w:rPr>
          <w:b/>
          <w:bCs/>
          <w:sz w:val="28"/>
        </w:rPr>
      </w:pPr>
      <w:r>
        <w:rPr>
          <w:b/>
          <w:bCs/>
          <w:sz w:val="28"/>
        </w:rPr>
        <w:tab/>
        <w:t>In numele Consiliului de Administratie,</w:t>
      </w:r>
    </w:p>
    <w:p w14:paraId="1A64FF63" w14:textId="77777777" w:rsidR="00DB5E6F" w:rsidRDefault="00DB5E6F">
      <w:pPr>
        <w:pStyle w:val="BodyText"/>
        <w:ind w:left="720" w:firstLine="720"/>
        <w:rPr>
          <w:b/>
          <w:bCs/>
          <w:sz w:val="28"/>
        </w:rPr>
      </w:pPr>
    </w:p>
    <w:p w14:paraId="2FA63D3A" w14:textId="77777777" w:rsidR="00DB5E6F" w:rsidRDefault="005E7525">
      <w:pPr>
        <w:pStyle w:val="BodyText"/>
        <w:ind w:left="720" w:firstLine="720"/>
        <w:rPr>
          <w:b/>
          <w:bCs/>
          <w:sz w:val="28"/>
        </w:rPr>
      </w:pPr>
      <w:r>
        <w:rPr>
          <w:b/>
          <w:bCs/>
          <w:sz w:val="28"/>
        </w:rPr>
        <w:tab/>
        <w:t>Presedintele Consiliului de Administratie,</w:t>
      </w:r>
    </w:p>
    <w:p w14:paraId="17879FC2" w14:textId="77777777" w:rsidR="00DB5E6F" w:rsidRDefault="005E7525">
      <w:pPr>
        <w:pStyle w:val="BodyText"/>
        <w:ind w:left="720" w:firstLine="720"/>
        <w:rPr>
          <w:b/>
          <w:bCs/>
          <w:sz w:val="28"/>
        </w:rPr>
      </w:pPr>
      <w:r>
        <w:rPr>
          <w:b/>
          <w:bCs/>
          <w:sz w:val="28"/>
        </w:rPr>
        <w:tab/>
        <w:t>Ing. CHRISTOS EFSTATHIADIS</w:t>
      </w:r>
    </w:p>
    <w:p w14:paraId="4908861B" w14:textId="77777777" w:rsidR="00DB5E6F" w:rsidRDefault="00DB5E6F">
      <w:pPr>
        <w:pStyle w:val="BodyText"/>
        <w:ind w:left="720" w:firstLine="720"/>
        <w:rPr>
          <w:b/>
          <w:bCs/>
          <w:sz w:val="28"/>
        </w:rPr>
      </w:pPr>
    </w:p>
    <w:p w14:paraId="670D8F3A" w14:textId="77777777" w:rsidR="00DB5E6F" w:rsidRDefault="00DB5E6F">
      <w:pPr>
        <w:jc w:val="both"/>
      </w:pPr>
    </w:p>
    <w:p w14:paraId="0E3C809C" w14:textId="77777777" w:rsidR="00DB5E6F" w:rsidRDefault="00DB5E6F">
      <w:pPr>
        <w:jc w:val="center"/>
        <w:rPr>
          <w:lang w:val="fr-FR"/>
        </w:rPr>
      </w:pPr>
    </w:p>
    <w:p w14:paraId="421EA0A9" w14:textId="77777777" w:rsidR="00DB5E6F" w:rsidRDefault="00DB5E6F"/>
    <w:sectPr w:rsidR="00DB5E6F"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3DCAE" w14:textId="77777777" w:rsidR="00DB5E6F" w:rsidRDefault="005E7525">
      <w:pPr>
        <w:spacing w:after="0" w:line="240" w:lineRule="auto"/>
      </w:pPr>
      <w:r>
        <w:separator/>
      </w:r>
    </w:p>
  </w:endnote>
  <w:endnote w:type="continuationSeparator" w:id="0">
    <w:p w14:paraId="73879E9F" w14:textId="77777777" w:rsidR="00DB5E6F" w:rsidRDefault="005E7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171"/>
      <w:gridCol w:w="235"/>
    </w:tblGrid>
    <w:tr w:rsidR="00DB5E6F" w14:paraId="76E2D18D" w14:textId="77777777">
      <w:trPr>
        <w:jc w:val="center"/>
      </w:trPr>
      <w:tc>
        <w:tcPr>
          <w:tcW w:w="9171" w:type="dxa"/>
          <w:shd w:val="clear" w:color="auto" w:fill="auto"/>
          <w:tcMar>
            <w:top w:w="144" w:type="dxa"/>
            <w:left w:w="115" w:type="dxa"/>
            <w:bottom w:w="144" w:type="dxa"/>
            <w:right w:w="115" w:type="dxa"/>
          </w:tcMar>
        </w:tcPr>
        <w:p w14:paraId="6B818BAC" w14:textId="77777777" w:rsidR="00DB5E6F" w:rsidRDefault="005E7525">
          <w:r>
            <w:rPr>
              <w:noProof/>
            </w:rPr>
            <w:drawing>
              <wp:inline distT="0" distB="0" distL="0" distR="0" wp14:anchorId="308DAE55" wp14:editId="4665B4AA">
                <wp:extent cx="6412796" cy="218441"/>
                <wp:effectExtent l="0" t="0" r="7054" b="0"/>
                <wp:docPr id="1" name="Picture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12796" cy="2184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" w:type="dxa"/>
          <w:shd w:val="clear" w:color="auto" w:fill="auto"/>
          <w:tcMar>
            <w:top w:w="144" w:type="dxa"/>
            <w:left w:w="115" w:type="dxa"/>
            <w:bottom w:w="144" w:type="dxa"/>
            <w:right w:w="115" w:type="dxa"/>
          </w:tcMar>
        </w:tcPr>
        <w:p w14:paraId="63D82A7C" w14:textId="77777777" w:rsidR="00DB5E6F" w:rsidRDefault="00DB5E6F"/>
      </w:tc>
    </w:tr>
  </w:tbl>
  <w:p w14:paraId="768E0DBF" w14:textId="77777777" w:rsidR="00DB5E6F" w:rsidRDefault="005E7525">
    <w:pPr>
      <w:pStyle w:val="Footer"/>
      <w:jc w:val="both"/>
    </w:pPr>
    <w:r>
      <w:rPr>
        <w:b/>
        <w:sz w:val="20"/>
        <w:szCs w:val="20"/>
      </w:rPr>
      <w:t xml:space="preserve">   E: </w:t>
    </w:r>
    <w:hyperlink r:id="rId2" w:history="1">
      <w:r>
        <w:rPr>
          <w:rStyle w:val="Hyperlink"/>
          <w:sz w:val="20"/>
          <w:szCs w:val="20"/>
        </w:rPr>
        <w:t>info@sometra.ro</w:t>
      </w:r>
    </w:hyperlink>
    <w:r>
      <w:rPr>
        <w:sz w:val="20"/>
        <w:szCs w:val="20"/>
      </w:rPr>
      <w:tab/>
    </w:r>
    <w:r>
      <w:rPr>
        <w:b/>
        <w:sz w:val="20"/>
        <w:szCs w:val="20"/>
      </w:rPr>
      <w:t xml:space="preserve">A: </w:t>
    </w:r>
    <w:r>
      <w:rPr>
        <w:sz w:val="20"/>
        <w:szCs w:val="20"/>
      </w:rPr>
      <w:t>Copsa Mica, str. Fabricilor nr. 1</w:t>
    </w:r>
  </w:p>
  <w:p w14:paraId="42B25E95" w14:textId="77777777" w:rsidR="00DB5E6F" w:rsidRDefault="005E7525">
    <w:pPr>
      <w:pStyle w:val="Footer"/>
      <w:jc w:val="both"/>
    </w:pPr>
    <w:r>
      <w:rPr>
        <w:b/>
        <w:sz w:val="20"/>
        <w:szCs w:val="20"/>
      </w:rPr>
      <w:t xml:space="preserve">   T: </w:t>
    </w:r>
    <w:r>
      <w:rPr>
        <w:sz w:val="20"/>
        <w:szCs w:val="20"/>
      </w:rPr>
      <w:t>+40 269 840320</w:t>
    </w:r>
    <w:r>
      <w:rPr>
        <w:sz w:val="20"/>
        <w:szCs w:val="20"/>
      </w:rPr>
      <w:tab/>
      <w:t>cod 555400, jud. Sibiu, Romania</w:t>
    </w:r>
    <w:r>
      <w:rPr>
        <w:sz w:val="20"/>
        <w:szCs w:val="20"/>
      </w:rPr>
      <w:tab/>
    </w:r>
    <w:hyperlink r:id="rId3" w:history="1">
      <w:r>
        <w:rPr>
          <w:rStyle w:val="Hyperlink"/>
          <w:sz w:val="20"/>
          <w:szCs w:val="20"/>
        </w:rPr>
        <w:t>www.sometra.ro</w:t>
      </w:r>
    </w:hyperlink>
  </w:p>
  <w:p w14:paraId="4FE36041" w14:textId="77777777" w:rsidR="00DB5E6F" w:rsidRDefault="005E7525">
    <w:pPr>
      <w:pStyle w:val="Footer"/>
      <w:jc w:val="both"/>
    </w:pPr>
    <w:r>
      <w:rPr>
        <w:b/>
        <w:sz w:val="20"/>
        <w:szCs w:val="20"/>
      </w:rPr>
      <w:t xml:space="preserve">   F: </w:t>
    </w:r>
    <w:r>
      <w:rPr>
        <w:sz w:val="20"/>
        <w:szCs w:val="20"/>
      </w:rPr>
      <w:t>+40 269 840325, 6</w:t>
    </w:r>
    <w:r>
      <w:rPr>
        <w:sz w:val="20"/>
        <w:szCs w:val="20"/>
      </w:rPr>
      <w:tab/>
    </w:r>
  </w:p>
  <w:p w14:paraId="60F08D8E" w14:textId="77777777" w:rsidR="00DB5E6F" w:rsidRDefault="00DB5E6F">
    <w:pPr>
      <w:pStyle w:val="Footer"/>
    </w:pPr>
  </w:p>
  <w:p w14:paraId="077368AA" w14:textId="77777777" w:rsidR="00DB5E6F" w:rsidRDefault="00DB5E6F">
    <w:pPr>
      <w:pStyle w:val="Footer"/>
      <w:jc w:val="both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E2235" w14:textId="77777777" w:rsidR="00DB5E6F" w:rsidRDefault="005E752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B00A990" w14:textId="77777777" w:rsidR="00DB5E6F" w:rsidRDefault="005E7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87AD4" w14:textId="77777777" w:rsidR="00DB5E6F" w:rsidRDefault="00DB5E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9950DB"/>
    <w:multiLevelType w:val="hybridMultilevel"/>
    <w:tmpl w:val="36222C1E"/>
    <w:lvl w:ilvl="0" w:tplc="5CE095E0">
      <w:start w:val="12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827793">
    <w:abstractNumId w:val="1"/>
  </w:num>
  <w:num w:numId="2" w16cid:durableId="806244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E6F"/>
    <w:rsid w:val="002740B6"/>
    <w:rsid w:val="005E7525"/>
    <w:rsid w:val="00DB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35A70"/>
  <w15:docId w15:val="{7198DAF5-E78D-4A2F-A6B3-D09B557F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autoSpaceDN/>
      <w:spacing w:after="0" w:line="240" w:lineRule="auto"/>
      <w:jc w:val="both"/>
      <w:textAlignment w:val="auto"/>
      <w:outlineLvl w:val="1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Pr>
      <w:color w:val="0563C1"/>
      <w:u w:val="single"/>
    </w:rPr>
  </w:style>
  <w:style w:type="table" w:styleId="TableGrid">
    <w:name w:val="Table Grid"/>
    <w:basedOn w:val="TableNormal"/>
    <w:uiPriority w:val="39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styleId="BodyText">
    <w:name w:val="Body Text"/>
    <w:basedOn w:val="Normal"/>
    <w:link w:val="BodyTextChar"/>
    <w:pPr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ometra.ro" TargetMode="External"/><Relationship Id="rId2" Type="http://schemas.openxmlformats.org/officeDocument/2006/relationships/hyperlink" Target="mailto:info@sometra.ro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dc:description/>
  <cp:lastModifiedBy>Emi Socobean</cp:lastModifiedBy>
  <cp:revision>3</cp:revision>
  <cp:lastPrinted>2018-04-16T07:28:00Z</cp:lastPrinted>
  <dcterms:created xsi:type="dcterms:W3CDTF">2023-03-08T12:11:00Z</dcterms:created>
  <dcterms:modified xsi:type="dcterms:W3CDTF">2023-03-08T12:11:00Z</dcterms:modified>
</cp:coreProperties>
</file>